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61E66" w14:textId="77777777" w:rsidR="008825FB" w:rsidRPr="00A627CD" w:rsidRDefault="008825FB" w:rsidP="00024E7A">
      <w:pPr>
        <w:tabs>
          <w:tab w:val="left" w:pos="1092"/>
        </w:tabs>
        <w:spacing w:line="280" w:lineRule="exact"/>
        <w:rPr>
          <w:b/>
          <w:sz w:val="30"/>
          <w:szCs w:val="30"/>
        </w:rPr>
      </w:pPr>
      <w:r w:rsidRPr="00A627CD">
        <w:rPr>
          <w:b/>
          <w:sz w:val="30"/>
          <w:szCs w:val="30"/>
        </w:rPr>
        <w:t>ПОЛОЖЕНИЕ</w:t>
      </w:r>
    </w:p>
    <w:p w14:paraId="2E98F51D" w14:textId="77777777" w:rsidR="008825FB" w:rsidRPr="00A627CD" w:rsidRDefault="008825FB" w:rsidP="00024E7A">
      <w:pPr>
        <w:tabs>
          <w:tab w:val="left" w:pos="1092"/>
        </w:tabs>
        <w:spacing w:line="280" w:lineRule="exact"/>
        <w:rPr>
          <w:b/>
          <w:sz w:val="30"/>
          <w:szCs w:val="30"/>
        </w:rPr>
      </w:pPr>
      <w:r w:rsidRPr="00A627CD">
        <w:rPr>
          <w:b/>
          <w:sz w:val="30"/>
          <w:szCs w:val="30"/>
        </w:rPr>
        <w:t>о проведении районного смотра-конкурса</w:t>
      </w:r>
    </w:p>
    <w:p w14:paraId="3D002D01" w14:textId="77777777" w:rsidR="008825FB" w:rsidRPr="00A627CD" w:rsidRDefault="008825FB" w:rsidP="00024E7A">
      <w:pPr>
        <w:tabs>
          <w:tab w:val="left" w:pos="1092"/>
        </w:tabs>
        <w:spacing w:line="280" w:lineRule="exact"/>
        <w:rPr>
          <w:b/>
          <w:sz w:val="30"/>
          <w:szCs w:val="30"/>
        </w:rPr>
      </w:pPr>
      <w:r w:rsidRPr="00A627CD">
        <w:rPr>
          <w:b/>
          <w:sz w:val="30"/>
          <w:szCs w:val="30"/>
        </w:rPr>
        <w:t>Дедов Морозов и Снегурочек</w:t>
      </w:r>
    </w:p>
    <w:p w14:paraId="4ACB668A" w14:textId="24739D00" w:rsidR="008825FB" w:rsidRPr="00A627CD" w:rsidRDefault="008825FB" w:rsidP="00024E7A">
      <w:pPr>
        <w:tabs>
          <w:tab w:val="left" w:pos="1092"/>
        </w:tabs>
        <w:spacing w:line="280" w:lineRule="exact"/>
        <w:rPr>
          <w:sz w:val="30"/>
          <w:szCs w:val="30"/>
        </w:rPr>
      </w:pPr>
      <w:r w:rsidRPr="00A627CD">
        <w:rPr>
          <w:b/>
          <w:sz w:val="30"/>
          <w:szCs w:val="30"/>
        </w:rPr>
        <w:t>«ЕЛКА-ФЭСТ - 202</w:t>
      </w:r>
      <w:r w:rsidR="000558AE">
        <w:rPr>
          <w:b/>
          <w:sz w:val="30"/>
          <w:szCs w:val="30"/>
        </w:rPr>
        <w:t>2</w:t>
      </w:r>
      <w:r w:rsidRPr="00A627CD">
        <w:rPr>
          <w:b/>
          <w:sz w:val="30"/>
          <w:szCs w:val="30"/>
        </w:rPr>
        <w:t>»</w:t>
      </w:r>
    </w:p>
    <w:p w14:paraId="6F1A9B3D" w14:textId="77777777" w:rsidR="008825FB" w:rsidRPr="00A627CD" w:rsidRDefault="008825FB" w:rsidP="008825FB">
      <w:pPr>
        <w:tabs>
          <w:tab w:val="left" w:pos="1092"/>
        </w:tabs>
        <w:rPr>
          <w:sz w:val="30"/>
          <w:szCs w:val="30"/>
        </w:rPr>
      </w:pPr>
    </w:p>
    <w:p w14:paraId="6AC25DC8" w14:textId="77777777" w:rsidR="00D5608D" w:rsidRPr="00A627CD" w:rsidRDefault="00D5608D" w:rsidP="00D5608D">
      <w:pPr>
        <w:pStyle w:val="a4"/>
        <w:numPr>
          <w:ilvl w:val="0"/>
          <w:numId w:val="4"/>
        </w:numPr>
        <w:shd w:val="clear" w:color="auto" w:fill="FFFFFF"/>
        <w:tabs>
          <w:tab w:val="left" w:pos="890"/>
        </w:tabs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b/>
          <w:bCs/>
          <w:sz w:val="30"/>
          <w:szCs w:val="30"/>
        </w:rPr>
      </w:pPr>
      <w:r w:rsidRPr="00A627CD">
        <w:rPr>
          <w:b/>
          <w:sz w:val="30"/>
          <w:szCs w:val="30"/>
        </w:rPr>
        <w:t>ОРГАНИЗАТОРЫ:</w:t>
      </w:r>
    </w:p>
    <w:p w14:paraId="3D94ADC7" w14:textId="77777777" w:rsidR="00D5608D" w:rsidRPr="00A627CD" w:rsidRDefault="00D5608D" w:rsidP="00D5608D">
      <w:pPr>
        <w:pStyle w:val="a3"/>
        <w:suppressAutoHyphens/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- Управление по образованию администрации Ленинского района г.Минска;</w:t>
      </w:r>
    </w:p>
    <w:p w14:paraId="0BDB8942" w14:textId="77777777" w:rsidR="00D5608D" w:rsidRPr="00A627CD" w:rsidRDefault="00D5608D" w:rsidP="00D5608D">
      <w:pPr>
        <w:pStyle w:val="a3"/>
        <w:suppressAutoHyphens/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- ГУО «Центр дополнительного образования детей и молодёжи «Маяк» г.Минска».</w:t>
      </w:r>
    </w:p>
    <w:p w14:paraId="002D53EA" w14:textId="77777777" w:rsidR="00D5608D" w:rsidRPr="00A627CD" w:rsidRDefault="00D5608D" w:rsidP="00D5608D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-284"/>
        <w:jc w:val="both"/>
        <w:rPr>
          <w:b/>
          <w:i/>
          <w:iCs/>
          <w:sz w:val="30"/>
          <w:szCs w:val="30"/>
        </w:rPr>
      </w:pPr>
      <w:r w:rsidRPr="00A627CD">
        <w:rPr>
          <w:b/>
          <w:sz w:val="30"/>
          <w:szCs w:val="30"/>
        </w:rPr>
        <w:t xml:space="preserve">ЦЕЛИ И ЗАДАЧИ: </w:t>
      </w:r>
    </w:p>
    <w:p w14:paraId="65F8EE8E" w14:textId="77777777" w:rsidR="008825FB" w:rsidRPr="00A627CD" w:rsidRDefault="005A14A3" w:rsidP="0017692A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  <w:lang w:val="be-BY"/>
        </w:rPr>
        <w:t>Районный смотр-</w:t>
      </w:r>
      <w:r w:rsidRPr="00A627CD">
        <w:rPr>
          <w:rFonts w:ascii="Times New Roman" w:hAnsi="Times New Roman"/>
          <w:sz w:val="30"/>
          <w:szCs w:val="30"/>
        </w:rPr>
        <w:t>к</w:t>
      </w:r>
      <w:r w:rsidR="0017692A" w:rsidRPr="00A627CD">
        <w:rPr>
          <w:rFonts w:ascii="Times New Roman" w:hAnsi="Times New Roman"/>
          <w:sz w:val="30"/>
          <w:szCs w:val="30"/>
        </w:rPr>
        <w:t xml:space="preserve">онкурс </w:t>
      </w:r>
      <w:r w:rsidRPr="00A627CD">
        <w:rPr>
          <w:rFonts w:ascii="Times New Roman" w:hAnsi="Times New Roman"/>
          <w:sz w:val="30"/>
          <w:szCs w:val="30"/>
        </w:rPr>
        <w:t>дедов Морозов и Снегурочек ( далее Конкурс)</w:t>
      </w:r>
      <w:r w:rsidR="008825FB" w:rsidRPr="00A627CD">
        <w:rPr>
          <w:rFonts w:ascii="Times New Roman" w:hAnsi="Times New Roman"/>
          <w:sz w:val="30"/>
          <w:szCs w:val="30"/>
        </w:rPr>
        <w:t xml:space="preserve"> проводится с целью поддержки традиций и развития инноваций в организации и проведении новогодних мероприятий.</w:t>
      </w:r>
    </w:p>
    <w:p w14:paraId="19E4A06C" w14:textId="77777777" w:rsidR="008825FB" w:rsidRPr="00A627CD" w:rsidRDefault="00EE5070" w:rsidP="00EE5070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Задачи:</w:t>
      </w:r>
      <w:r w:rsidR="009F13B6" w:rsidRPr="00A627CD">
        <w:rPr>
          <w:rFonts w:ascii="Times New Roman" w:hAnsi="Times New Roman"/>
          <w:sz w:val="30"/>
          <w:szCs w:val="30"/>
        </w:rPr>
        <w:t xml:space="preserve"> конкурса:</w:t>
      </w:r>
    </w:p>
    <w:p w14:paraId="72EB0122" w14:textId="77777777" w:rsidR="008825FB" w:rsidRPr="00A627CD" w:rsidRDefault="008825FB" w:rsidP="008825FB">
      <w:pPr>
        <w:pStyle w:val="a3"/>
        <w:numPr>
          <w:ilvl w:val="0"/>
          <w:numId w:val="2"/>
        </w:numPr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повышение профессионального уровня педагогических работников, принимающих участие в организации и проведении досуговых мероприятий;</w:t>
      </w:r>
    </w:p>
    <w:p w14:paraId="3C977481" w14:textId="77777777" w:rsidR="008825FB" w:rsidRPr="00A627CD" w:rsidRDefault="008825FB" w:rsidP="008825FB">
      <w:pPr>
        <w:pStyle w:val="a3"/>
        <w:numPr>
          <w:ilvl w:val="0"/>
          <w:numId w:val="2"/>
        </w:numPr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развитие современных методик проведения и внедрение новых форм работы при организации досуговой деятельности для детей;</w:t>
      </w:r>
    </w:p>
    <w:p w14:paraId="195D5C25" w14:textId="77777777" w:rsidR="008825FB" w:rsidRPr="00A627CD" w:rsidRDefault="008825FB" w:rsidP="008825FB">
      <w:pPr>
        <w:pStyle w:val="a3"/>
        <w:numPr>
          <w:ilvl w:val="0"/>
          <w:numId w:val="2"/>
        </w:numPr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обмен опытом работы между организаторами, авторами и исполнителями игровых программ и театрализованных представлений.</w:t>
      </w:r>
    </w:p>
    <w:p w14:paraId="2DA4C4C5" w14:textId="77777777" w:rsidR="008825FB" w:rsidRPr="00A627CD" w:rsidRDefault="00127F22" w:rsidP="00A82A57">
      <w:pPr>
        <w:shd w:val="clear" w:color="auto" w:fill="FFFFFF"/>
        <w:tabs>
          <w:tab w:val="left" w:pos="732"/>
        </w:tabs>
        <w:ind w:right="-284"/>
        <w:jc w:val="both"/>
        <w:rPr>
          <w:b/>
          <w:bCs/>
          <w:sz w:val="30"/>
          <w:szCs w:val="30"/>
        </w:rPr>
      </w:pPr>
      <w:r w:rsidRPr="00A627CD">
        <w:rPr>
          <w:b/>
          <w:bCs/>
          <w:sz w:val="30"/>
          <w:szCs w:val="30"/>
        </w:rPr>
        <w:t>3. УЧАСТНИКИ:</w:t>
      </w:r>
    </w:p>
    <w:p w14:paraId="251D7E6D" w14:textId="77777777" w:rsidR="008825FB" w:rsidRPr="00A627CD" w:rsidRDefault="00A82A57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 xml:space="preserve">В </w:t>
      </w:r>
      <w:r w:rsidR="008825FB" w:rsidRPr="00A627CD">
        <w:rPr>
          <w:rFonts w:ascii="Times New Roman" w:hAnsi="Times New Roman"/>
          <w:sz w:val="30"/>
          <w:szCs w:val="30"/>
        </w:rPr>
        <w:t>конкурсе принимают участие педагогические работники учреждений</w:t>
      </w:r>
      <w:r w:rsidR="005A327C" w:rsidRPr="00A627CD">
        <w:rPr>
          <w:rFonts w:ascii="Times New Roman" w:hAnsi="Times New Roman"/>
          <w:sz w:val="30"/>
          <w:szCs w:val="30"/>
        </w:rPr>
        <w:t xml:space="preserve"> общего среднего образования Ленинского района</w:t>
      </w:r>
      <w:r w:rsidR="008825FB" w:rsidRPr="00A627CD">
        <w:rPr>
          <w:rFonts w:ascii="Times New Roman" w:hAnsi="Times New Roman"/>
          <w:sz w:val="30"/>
          <w:szCs w:val="30"/>
        </w:rPr>
        <w:t>.</w:t>
      </w:r>
    </w:p>
    <w:p w14:paraId="7787F2A9" w14:textId="77777777" w:rsidR="00280A34" w:rsidRPr="00A627CD" w:rsidRDefault="00280A34" w:rsidP="00280A34">
      <w:pPr>
        <w:shd w:val="clear" w:color="auto" w:fill="FFFFFF"/>
        <w:tabs>
          <w:tab w:val="left" w:pos="732"/>
        </w:tabs>
        <w:ind w:right="-284"/>
        <w:jc w:val="both"/>
        <w:rPr>
          <w:b/>
          <w:sz w:val="30"/>
          <w:szCs w:val="30"/>
        </w:rPr>
      </w:pPr>
      <w:r w:rsidRPr="00A627CD">
        <w:rPr>
          <w:b/>
          <w:sz w:val="30"/>
          <w:szCs w:val="30"/>
        </w:rPr>
        <w:t>4. СРОКИ ПРОВЕДЕНИЯ:</w:t>
      </w:r>
    </w:p>
    <w:p w14:paraId="35754025" w14:textId="4F9B5875" w:rsidR="008825FB" w:rsidRPr="00712FA8" w:rsidRDefault="00280A34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Конкурс</w:t>
      </w:r>
      <w:r w:rsidR="00EE0214" w:rsidRPr="00A627CD">
        <w:rPr>
          <w:rFonts w:ascii="Times New Roman" w:hAnsi="Times New Roman"/>
          <w:sz w:val="30"/>
          <w:szCs w:val="30"/>
        </w:rPr>
        <w:t xml:space="preserve"> </w:t>
      </w:r>
      <w:r w:rsidR="008825FB" w:rsidRPr="00A627CD">
        <w:rPr>
          <w:rFonts w:ascii="Times New Roman" w:hAnsi="Times New Roman"/>
          <w:sz w:val="30"/>
          <w:szCs w:val="30"/>
        </w:rPr>
        <w:t xml:space="preserve">проводится </w:t>
      </w:r>
      <w:r w:rsidR="005028A4" w:rsidRPr="00712FA8">
        <w:rPr>
          <w:rFonts w:ascii="Times New Roman" w:hAnsi="Times New Roman"/>
          <w:sz w:val="30"/>
          <w:szCs w:val="30"/>
        </w:rPr>
        <w:t>19</w:t>
      </w:r>
      <w:r w:rsidR="00B527AD" w:rsidRPr="00712FA8">
        <w:rPr>
          <w:rFonts w:ascii="Times New Roman" w:hAnsi="Times New Roman"/>
          <w:sz w:val="30"/>
          <w:szCs w:val="30"/>
        </w:rPr>
        <w:t xml:space="preserve"> ноября</w:t>
      </w:r>
      <w:r w:rsidR="00CA59E6" w:rsidRPr="00712FA8">
        <w:rPr>
          <w:rFonts w:ascii="Times New Roman" w:hAnsi="Times New Roman"/>
          <w:sz w:val="30"/>
          <w:szCs w:val="30"/>
        </w:rPr>
        <w:t xml:space="preserve"> </w:t>
      </w:r>
      <w:r w:rsidR="008825FB" w:rsidRPr="00712FA8">
        <w:rPr>
          <w:rFonts w:ascii="Times New Roman" w:hAnsi="Times New Roman"/>
          <w:sz w:val="30"/>
          <w:szCs w:val="30"/>
        </w:rPr>
        <w:t>202</w:t>
      </w:r>
      <w:r w:rsidR="000558AE" w:rsidRPr="00712FA8">
        <w:rPr>
          <w:rFonts w:ascii="Times New Roman" w:hAnsi="Times New Roman"/>
          <w:sz w:val="30"/>
          <w:szCs w:val="30"/>
        </w:rPr>
        <w:t>2</w:t>
      </w:r>
      <w:r w:rsidRPr="00712FA8">
        <w:rPr>
          <w:rFonts w:ascii="Times New Roman" w:hAnsi="Times New Roman"/>
          <w:sz w:val="30"/>
          <w:szCs w:val="30"/>
        </w:rPr>
        <w:t xml:space="preserve"> </w:t>
      </w:r>
      <w:r w:rsidR="008825FB" w:rsidRPr="00712FA8">
        <w:rPr>
          <w:rFonts w:ascii="Times New Roman" w:hAnsi="Times New Roman"/>
          <w:sz w:val="30"/>
          <w:szCs w:val="30"/>
        </w:rPr>
        <w:t xml:space="preserve">года </w:t>
      </w:r>
      <w:r w:rsidR="00D64A12" w:rsidRPr="00712FA8">
        <w:rPr>
          <w:rFonts w:ascii="Times New Roman" w:hAnsi="Times New Roman"/>
          <w:sz w:val="30"/>
          <w:szCs w:val="30"/>
        </w:rPr>
        <w:t>в 12.00 на базе</w:t>
      </w:r>
      <w:r w:rsidR="00CA59E6" w:rsidRPr="00712FA8">
        <w:rPr>
          <w:rFonts w:ascii="Times New Roman" w:hAnsi="Times New Roman"/>
          <w:sz w:val="30"/>
          <w:szCs w:val="30"/>
        </w:rPr>
        <w:t xml:space="preserve"> </w:t>
      </w:r>
      <w:r w:rsidR="00D64A12" w:rsidRPr="00712FA8">
        <w:rPr>
          <w:rFonts w:ascii="Times New Roman" w:hAnsi="Times New Roman"/>
          <w:sz w:val="30"/>
          <w:szCs w:val="30"/>
        </w:rPr>
        <w:t>ГУО «Средняя школа №</w:t>
      </w:r>
      <w:r w:rsidR="00285FFA" w:rsidRPr="00712FA8">
        <w:rPr>
          <w:rFonts w:ascii="Times New Roman" w:hAnsi="Times New Roman"/>
          <w:sz w:val="30"/>
          <w:szCs w:val="30"/>
        </w:rPr>
        <w:t xml:space="preserve"> </w:t>
      </w:r>
      <w:r w:rsidR="003E20EA" w:rsidRPr="00712FA8">
        <w:rPr>
          <w:rFonts w:ascii="Times New Roman" w:hAnsi="Times New Roman"/>
          <w:sz w:val="30"/>
          <w:szCs w:val="30"/>
        </w:rPr>
        <w:t>111</w:t>
      </w:r>
      <w:r w:rsidR="00D64A12" w:rsidRPr="00712FA8">
        <w:rPr>
          <w:rFonts w:ascii="Times New Roman" w:hAnsi="Times New Roman"/>
          <w:sz w:val="30"/>
          <w:szCs w:val="30"/>
        </w:rPr>
        <w:t xml:space="preserve"> г. Минска»</w:t>
      </w:r>
      <w:r w:rsidR="00894385" w:rsidRPr="00712FA8">
        <w:rPr>
          <w:rFonts w:ascii="Times New Roman" w:hAnsi="Times New Roman"/>
          <w:sz w:val="30"/>
          <w:szCs w:val="30"/>
        </w:rPr>
        <w:t>.</w:t>
      </w:r>
    </w:p>
    <w:p w14:paraId="6E2AA3EE" w14:textId="77777777" w:rsidR="008825FB" w:rsidRPr="00A627CD" w:rsidRDefault="005247DD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b/>
          <w:sz w:val="30"/>
          <w:szCs w:val="30"/>
        </w:rPr>
        <w:t>5</w:t>
      </w:r>
      <w:r w:rsidR="00575AE3" w:rsidRPr="00A627CD">
        <w:rPr>
          <w:rFonts w:ascii="Times New Roman" w:hAnsi="Times New Roman"/>
          <w:b/>
          <w:sz w:val="30"/>
          <w:szCs w:val="30"/>
        </w:rPr>
        <w:t>. УСЛОВИЯ ПРОВЕДЕНИЯ:</w:t>
      </w:r>
    </w:p>
    <w:p w14:paraId="74DFCF27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Конку</w:t>
      </w:r>
      <w:r w:rsidR="0050055F" w:rsidRPr="00A627CD">
        <w:rPr>
          <w:rFonts w:ascii="Times New Roman" w:hAnsi="Times New Roman"/>
          <w:sz w:val="30"/>
          <w:szCs w:val="30"/>
        </w:rPr>
        <w:t>рсная программа</w:t>
      </w:r>
      <w:r w:rsidR="003E7032" w:rsidRPr="00A627CD">
        <w:rPr>
          <w:rFonts w:ascii="Times New Roman" w:hAnsi="Times New Roman"/>
          <w:sz w:val="30"/>
          <w:szCs w:val="30"/>
        </w:rPr>
        <w:t xml:space="preserve"> выступления включает в себя сюжетно-игровую программу и творческий номер </w:t>
      </w:r>
      <w:r w:rsidR="0050055F" w:rsidRPr="00A627CD">
        <w:rPr>
          <w:rFonts w:ascii="Times New Roman" w:hAnsi="Times New Roman"/>
          <w:sz w:val="30"/>
          <w:szCs w:val="30"/>
        </w:rPr>
        <w:t>(танцевальный, вокальный, инстр</w:t>
      </w:r>
      <w:r w:rsidR="003E7032" w:rsidRPr="00A627CD">
        <w:rPr>
          <w:rFonts w:ascii="Times New Roman" w:hAnsi="Times New Roman"/>
          <w:sz w:val="30"/>
          <w:szCs w:val="30"/>
        </w:rPr>
        <w:t>ументальный и др.).</w:t>
      </w:r>
      <w:r w:rsidR="00FD3E43" w:rsidRPr="00A627CD">
        <w:rPr>
          <w:rFonts w:ascii="Times New Roman" w:hAnsi="Times New Roman"/>
          <w:sz w:val="30"/>
          <w:szCs w:val="30"/>
        </w:rPr>
        <w:t xml:space="preserve"> </w:t>
      </w:r>
      <w:r w:rsidRPr="00A627CD">
        <w:rPr>
          <w:rFonts w:ascii="Times New Roman" w:hAnsi="Times New Roman"/>
          <w:sz w:val="30"/>
          <w:szCs w:val="30"/>
        </w:rPr>
        <w:t>Продолжительность конкурсного выступления – до 20 минут.</w:t>
      </w:r>
    </w:p>
    <w:p w14:paraId="491B085F" w14:textId="6779F43A" w:rsidR="008825FB" w:rsidRPr="00A627CD" w:rsidRDefault="00FD3E43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 xml:space="preserve">Участники конкурса </w:t>
      </w:r>
      <w:r w:rsidR="00D4088F" w:rsidRPr="00A627CD">
        <w:rPr>
          <w:rFonts w:ascii="Times New Roman" w:hAnsi="Times New Roman"/>
          <w:sz w:val="30"/>
          <w:szCs w:val="30"/>
        </w:rPr>
        <w:t xml:space="preserve">до </w:t>
      </w:r>
      <w:r w:rsidR="005028A4" w:rsidRPr="00712FA8">
        <w:rPr>
          <w:rFonts w:ascii="Times New Roman" w:hAnsi="Times New Roman"/>
          <w:sz w:val="30"/>
          <w:szCs w:val="30"/>
        </w:rPr>
        <w:t>17</w:t>
      </w:r>
      <w:r w:rsidR="00D4088F" w:rsidRPr="00712FA8">
        <w:rPr>
          <w:rFonts w:ascii="Times New Roman" w:hAnsi="Times New Roman"/>
          <w:sz w:val="30"/>
          <w:szCs w:val="30"/>
        </w:rPr>
        <w:t xml:space="preserve"> ноября 202</w:t>
      </w:r>
      <w:r w:rsidR="000558AE" w:rsidRPr="00712FA8">
        <w:rPr>
          <w:rFonts w:ascii="Times New Roman" w:hAnsi="Times New Roman"/>
          <w:sz w:val="30"/>
          <w:szCs w:val="30"/>
        </w:rPr>
        <w:t>2</w:t>
      </w:r>
      <w:r w:rsidR="00D4088F" w:rsidRPr="00712FA8">
        <w:rPr>
          <w:rFonts w:ascii="Times New Roman" w:hAnsi="Times New Roman"/>
          <w:sz w:val="30"/>
          <w:szCs w:val="30"/>
        </w:rPr>
        <w:t xml:space="preserve"> </w:t>
      </w:r>
      <w:r w:rsidR="00D4088F" w:rsidRPr="00A627CD">
        <w:rPr>
          <w:rFonts w:ascii="Times New Roman" w:hAnsi="Times New Roman"/>
          <w:sz w:val="30"/>
          <w:szCs w:val="30"/>
        </w:rPr>
        <w:t xml:space="preserve">года </w:t>
      </w:r>
      <w:r w:rsidR="008825FB" w:rsidRPr="00A627CD">
        <w:rPr>
          <w:rFonts w:ascii="Times New Roman" w:hAnsi="Times New Roman"/>
          <w:sz w:val="30"/>
          <w:szCs w:val="30"/>
        </w:rPr>
        <w:t>пред</w:t>
      </w:r>
      <w:r w:rsidR="00D4088F" w:rsidRPr="00A627CD">
        <w:rPr>
          <w:rFonts w:ascii="Times New Roman" w:hAnsi="Times New Roman"/>
          <w:sz w:val="30"/>
          <w:szCs w:val="30"/>
        </w:rPr>
        <w:t>о</w:t>
      </w:r>
      <w:r w:rsidR="008825FB" w:rsidRPr="00A627CD">
        <w:rPr>
          <w:rFonts w:ascii="Times New Roman" w:hAnsi="Times New Roman"/>
          <w:sz w:val="30"/>
          <w:szCs w:val="30"/>
        </w:rPr>
        <w:t xml:space="preserve">ставляют следующие материалы: </w:t>
      </w:r>
    </w:p>
    <w:p w14:paraId="32F7C7E8" w14:textId="46D2620E" w:rsidR="00C2118C" w:rsidRDefault="005247DD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-</w:t>
      </w:r>
      <w:r w:rsidR="00B527AD">
        <w:rPr>
          <w:rFonts w:ascii="Times New Roman" w:hAnsi="Times New Roman"/>
          <w:sz w:val="30"/>
          <w:szCs w:val="30"/>
        </w:rPr>
        <w:t>анкету-</w:t>
      </w:r>
      <w:r w:rsidRPr="00A627CD">
        <w:rPr>
          <w:rFonts w:ascii="Times New Roman" w:hAnsi="Times New Roman"/>
          <w:sz w:val="30"/>
          <w:szCs w:val="30"/>
        </w:rPr>
        <w:t xml:space="preserve"> </w:t>
      </w:r>
      <w:r w:rsidR="008825FB" w:rsidRPr="00A627CD">
        <w:rPr>
          <w:rFonts w:ascii="Times New Roman" w:hAnsi="Times New Roman"/>
          <w:sz w:val="30"/>
          <w:szCs w:val="30"/>
        </w:rPr>
        <w:t>заявку (приложение</w:t>
      </w:r>
      <w:r w:rsidR="00644AF4">
        <w:rPr>
          <w:rFonts w:ascii="Times New Roman" w:hAnsi="Times New Roman"/>
          <w:sz w:val="30"/>
          <w:szCs w:val="30"/>
        </w:rPr>
        <w:t xml:space="preserve"> 1</w:t>
      </w:r>
      <w:r w:rsidR="008825FB" w:rsidRPr="00A627CD">
        <w:rPr>
          <w:rFonts w:ascii="Times New Roman" w:hAnsi="Times New Roman"/>
          <w:sz w:val="30"/>
          <w:szCs w:val="30"/>
        </w:rPr>
        <w:t xml:space="preserve"> </w:t>
      </w:r>
      <w:r w:rsidR="00B527AD">
        <w:rPr>
          <w:rFonts w:ascii="Times New Roman" w:hAnsi="Times New Roman"/>
          <w:sz w:val="30"/>
          <w:szCs w:val="30"/>
        </w:rPr>
        <w:t>к Положению</w:t>
      </w:r>
      <w:r w:rsidR="008825FB" w:rsidRPr="00A627CD">
        <w:rPr>
          <w:rFonts w:ascii="Times New Roman" w:hAnsi="Times New Roman"/>
          <w:sz w:val="30"/>
          <w:szCs w:val="30"/>
        </w:rPr>
        <w:t>);</w:t>
      </w:r>
    </w:p>
    <w:p w14:paraId="2D1D126F" w14:textId="3AC2AEDD" w:rsidR="008825FB" w:rsidRPr="00C2118C" w:rsidRDefault="00C2118C" w:rsidP="00C2118C">
      <w:pPr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sz w:val="30"/>
          <w:szCs w:val="30"/>
        </w:rPr>
        <w:t>-</w:t>
      </w:r>
      <w:r w:rsidRPr="00C2118C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фото участников в новогодних костюмах Деда Мороза и Снегурочки </w:t>
      </w:r>
      <w:r>
        <w:rPr>
          <w:rFonts w:eastAsia="Calibri"/>
          <w:sz w:val="30"/>
          <w:szCs w:val="30"/>
          <w:lang w:eastAsia="en-US"/>
        </w:rPr>
        <w:br/>
        <w:t>и в повседневной одежде (в электронном виде),</w:t>
      </w:r>
      <w:r w:rsidR="008825FB" w:rsidRPr="00A627CD">
        <w:rPr>
          <w:sz w:val="30"/>
          <w:szCs w:val="30"/>
        </w:rPr>
        <w:t xml:space="preserve"> </w:t>
      </w:r>
    </w:p>
    <w:p w14:paraId="4F58F1B5" w14:textId="77777777" w:rsidR="008825FB" w:rsidRPr="00A627CD" w:rsidRDefault="0050055F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- сценарий в электронном виде.</w:t>
      </w:r>
    </w:p>
    <w:p w14:paraId="2E8679B3" w14:textId="42C52192" w:rsidR="003B03B9" w:rsidRPr="00A627CD" w:rsidRDefault="008825FB" w:rsidP="000558AE">
      <w:pPr>
        <w:tabs>
          <w:tab w:val="left" w:pos="1092"/>
        </w:tabs>
        <w:jc w:val="both"/>
        <w:rPr>
          <w:sz w:val="30"/>
          <w:szCs w:val="30"/>
        </w:rPr>
      </w:pPr>
      <w:r w:rsidRPr="00A627CD">
        <w:rPr>
          <w:sz w:val="30"/>
          <w:szCs w:val="30"/>
        </w:rPr>
        <w:t>Докуме</w:t>
      </w:r>
      <w:r w:rsidR="006E08B2" w:rsidRPr="00A627CD">
        <w:rPr>
          <w:sz w:val="30"/>
          <w:szCs w:val="30"/>
        </w:rPr>
        <w:t xml:space="preserve">нты для участия в </w:t>
      </w:r>
      <w:r w:rsidR="000558AE" w:rsidRPr="00A627CD">
        <w:rPr>
          <w:sz w:val="30"/>
          <w:szCs w:val="30"/>
        </w:rPr>
        <w:t>районном конкурсе</w:t>
      </w:r>
      <w:r w:rsidR="006E08B2" w:rsidRPr="00A627CD">
        <w:rPr>
          <w:sz w:val="30"/>
          <w:szCs w:val="30"/>
        </w:rPr>
        <w:t xml:space="preserve"> принимаются</w:t>
      </w:r>
      <w:r w:rsidRPr="00A627CD">
        <w:rPr>
          <w:sz w:val="30"/>
          <w:szCs w:val="30"/>
        </w:rPr>
        <w:t xml:space="preserve"> </w:t>
      </w:r>
      <w:r w:rsidR="006E08B2" w:rsidRPr="00A627CD">
        <w:rPr>
          <w:sz w:val="30"/>
          <w:szCs w:val="30"/>
        </w:rPr>
        <w:t>по адресу:</w:t>
      </w:r>
      <w:r w:rsidR="00AB435F" w:rsidRPr="00A627CD">
        <w:rPr>
          <w:sz w:val="30"/>
          <w:szCs w:val="30"/>
        </w:rPr>
        <w:t xml:space="preserve"> пер. Полевой 2а </w:t>
      </w:r>
      <w:r w:rsidR="000558AE" w:rsidRPr="00A627CD">
        <w:rPr>
          <w:sz w:val="30"/>
          <w:szCs w:val="30"/>
        </w:rPr>
        <w:t>(кабинет</w:t>
      </w:r>
      <w:r w:rsidR="00AB435F" w:rsidRPr="00A627CD">
        <w:rPr>
          <w:sz w:val="30"/>
          <w:szCs w:val="30"/>
        </w:rPr>
        <w:t xml:space="preserve"> №</w:t>
      </w:r>
      <w:r w:rsidR="006E08B2" w:rsidRPr="00A627CD">
        <w:rPr>
          <w:sz w:val="30"/>
          <w:szCs w:val="30"/>
        </w:rPr>
        <w:t>203</w:t>
      </w:r>
      <w:r w:rsidR="000558AE" w:rsidRPr="00A627CD">
        <w:rPr>
          <w:sz w:val="30"/>
          <w:szCs w:val="30"/>
        </w:rPr>
        <w:t>) или на</w:t>
      </w:r>
      <w:r w:rsidRPr="00A627CD">
        <w:rPr>
          <w:sz w:val="30"/>
          <w:szCs w:val="30"/>
        </w:rPr>
        <w:t xml:space="preserve"> электронную почту</w:t>
      </w:r>
      <w:r w:rsidR="000558AE">
        <w:rPr>
          <w:sz w:val="30"/>
          <w:szCs w:val="30"/>
        </w:rPr>
        <w:t xml:space="preserve"> </w:t>
      </w:r>
      <w:hyperlink r:id="rId6" w:history="1">
        <w:r w:rsidR="000558AE" w:rsidRPr="00EA7B02">
          <w:rPr>
            <w:rStyle w:val="a5"/>
            <w:sz w:val="28"/>
            <w:szCs w:val="28"/>
          </w:rPr>
          <w:t>lencvr@minskedu.gov.by</w:t>
        </w:r>
      </w:hyperlink>
      <w:r w:rsidR="000558AE">
        <w:rPr>
          <w:sz w:val="30"/>
          <w:szCs w:val="30"/>
        </w:rPr>
        <w:t xml:space="preserve"> </w:t>
      </w:r>
      <w:r w:rsidR="006E08B2" w:rsidRPr="00A627CD">
        <w:rPr>
          <w:sz w:val="30"/>
          <w:szCs w:val="30"/>
        </w:rPr>
        <w:t>(с пометкой конкурс «ЕЛКА-ФЭСТ»)</w:t>
      </w:r>
    </w:p>
    <w:p w14:paraId="77F7A310" w14:textId="77777777" w:rsidR="008825FB" w:rsidRPr="00A627CD" w:rsidRDefault="00EC6642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b/>
          <w:sz w:val="30"/>
          <w:szCs w:val="30"/>
        </w:rPr>
        <w:lastRenderedPageBreak/>
        <w:t>6. КРИТЕРИИ ОЦЕНКИ:</w:t>
      </w:r>
    </w:p>
    <w:p w14:paraId="72379140" w14:textId="77777777" w:rsidR="00EE0214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Конкурсные выступления оцениваются в двух номинациях:</w:t>
      </w:r>
    </w:p>
    <w:p w14:paraId="58CC2894" w14:textId="77777777" w:rsidR="00EE0214" w:rsidRPr="00A627CD" w:rsidRDefault="008825FB" w:rsidP="00EC6642">
      <w:pPr>
        <w:pStyle w:val="a3"/>
        <w:numPr>
          <w:ilvl w:val="0"/>
          <w:numId w:val="5"/>
        </w:numPr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 xml:space="preserve">«Дед Мороз и Снегурочка года» (победитель определяется по результатам всей конкурсной программы); </w:t>
      </w:r>
    </w:p>
    <w:p w14:paraId="2B3D9800" w14:textId="77777777" w:rsidR="00BD014E" w:rsidRPr="00A627CD" w:rsidRDefault="008825FB" w:rsidP="005461FF">
      <w:pPr>
        <w:pStyle w:val="a3"/>
        <w:numPr>
          <w:ilvl w:val="0"/>
          <w:numId w:val="5"/>
        </w:numPr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t>«Лучшая новогодняя сюжетно-игровая программа».</w:t>
      </w:r>
    </w:p>
    <w:p w14:paraId="74FCF07E" w14:textId="77777777" w:rsidR="008825FB" w:rsidRPr="00A627CD" w:rsidRDefault="008825FB" w:rsidP="00547FFD">
      <w:pPr>
        <w:pStyle w:val="a3"/>
        <w:tabs>
          <w:tab w:val="left" w:pos="1092"/>
        </w:tabs>
        <w:rPr>
          <w:rFonts w:ascii="Times New Roman" w:hAnsi="Times New Roman"/>
          <w:b/>
          <w:sz w:val="30"/>
          <w:szCs w:val="30"/>
          <w:u w:val="single"/>
        </w:rPr>
      </w:pPr>
      <w:r w:rsidRPr="00A627CD">
        <w:rPr>
          <w:rFonts w:ascii="Times New Roman" w:hAnsi="Times New Roman"/>
          <w:b/>
          <w:sz w:val="30"/>
          <w:szCs w:val="30"/>
          <w:u w:val="single"/>
        </w:rPr>
        <w:t>Требования к конкурсным программам:</w:t>
      </w:r>
    </w:p>
    <w:p w14:paraId="26A31054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соответствие тематике смотра-конкурса; </w:t>
      </w:r>
    </w:p>
    <w:p w14:paraId="58B63869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оригинальное режиссерское и сценографическое решение; </w:t>
      </w:r>
    </w:p>
    <w:p w14:paraId="619F0270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интересные приемы активизации аудитории и умелое их использование; </w:t>
      </w:r>
    </w:p>
    <w:p w14:paraId="2C2D6AEA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культура речи, интеллектуальный уровень исполнителей; </w:t>
      </w:r>
    </w:p>
    <w:p w14:paraId="656B5FE2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художественное, музыкальное и техническое оформление; </w:t>
      </w:r>
    </w:p>
    <w:p w14:paraId="634A48E0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сценический имидж; </w:t>
      </w:r>
    </w:p>
    <w:p w14:paraId="33DAA92B" w14:textId="77777777" w:rsidR="00BD014E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высокий уровень исполнительского мастерства. </w:t>
      </w:r>
    </w:p>
    <w:p w14:paraId="6698B0C2" w14:textId="77777777" w:rsidR="008825FB" w:rsidRPr="00A627CD" w:rsidRDefault="008825FB" w:rsidP="00547FFD">
      <w:pPr>
        <w:pStyle w:val="a3"/>
        <w:tabs>
          <w:tab w:val="left" w:pos="1092"/>
        </w:tabs>
        <w:rPr>
          <w:rFonts w:ascii="Times New Roman" w:hAnsi="Times New Roman"/>
          <w:b/>
          <w:sz w:val="30"/>
          <w:szCs w:val="30"/>
          <w:u w:val="single"/>
        </w:rPr>
      </w:pPr>
      <w:r w:rsidRPr="00A627CD">
        <w:rPr>
          <w:rFonts w:ascii="Times New Roman" w:hAnsi="Times New Roman"/>
          <w:b/>
          <w:sz w:val="30"/>
          <w:szCs w:val="30"/>
          <w:u w:val="single"/>
        </w:rPr>
        <w:t>Критерии оценки конкурсных программ:</w:t>
      </w:r>
    </w:p>
    <w:p w14:paraId="0AC1F006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актуальность, оригинальность и новизна сюжета; </w:t>
      </w:r>
    </w:p>
    <w:p w14:paraId="4D21DF16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зрелищность; </w:t>
      </w:r>
    </w:p>
    <w:p w14:paraId="27781EB8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артистизм и художественность исполнения; </w:t>
      </w:r>
    </w:p>
    <w:p w14:paraId="463F3682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владение методикой проведения игровой программы; </w:t>
      </w:r>
    </w:p>
    <w:p w14:paraId="021B05E0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умелое использование новогодних традиций, обычаев и обрядов; </w:t>
      </w:r>
    </w:p>
    <w:p w14:paraId="61BD2463" w14:textId="77777777" w:rsidR="008825FB" w:rsidRPr="00A627CD" w:rsidRDefault="008825FB" w:rsidP="008825FB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sz w:val="30"/>
          <w:szCs w:val="30"/>
        </w:rPr>
        <w:sym w:font="Symbol" w:char="F0B7"/>
      </w:r>
      <w:r w:rsidRPr="00A627CD">
        <w:rPr>
          <w:rFonts w:ascii="Times New Roman" w:hAnsi="Times New Roman"/>
          <w:sz w:val="30"/>
          <w:szCs w:val="30"/>
        </w:rPr>
        <w:t xml:space="preserve"> художественно-образное решение сценических костюмов и реквизита, высокое качество их выполнения.</w:t>
      </w:r>
    </w:p>
    <w:p w14:paraId="3029C4C8" w14:textId="18DECB21" w:rsidR="008825FB" w:rsidRPr="00A627CD" w:rsidRDefault="0005219D" w:rsidP="00D02EC7">
      <w:pPr>
        <w:pStyle w:val="a3"/>
        <w:tabs>
          <w:tab w:val="left" w:pos="1092"/>
        </w:tabs>
        <w:jc w:val="both"/>
        <w:rPr>
          <w:rFonts w:ascii="Times New Roman" w:hAnsi="Times New Roman"/>
          <w:sz w:val="30"/>
          <w:szCs w:val="30"/>
        </w:rPr>
      </w:pPr>
      <w:r w:rsidRPr="00A627CD">
        <w:rPr>
          <w:rFonts w:ascii="Times New Roman" w:hAnsi="Times New Roman"/>
          <w:b/>
          <w:sz w:val="30"/>
          <w:szCs w:val="30"/>
        </w:rPr>
        <w:t>7. ПОДВЕДЕНИЕ ИТОГОВ</w:t>
      </w:r>
      <w:r w:rsidR="00B527AD">
        <w:rPr>
          <w:rFonts w:ascii="Times New Roman" w:hAnsi="Times New Roman"/>
          <w:b/>
          <w:sz w:val="30"/>
          <w:szCs w:val="30"/>
        </w:rPr>
        <w:t xml:space="preserve"> И НАГРАЖДЕНИЕ:</w:t>
      </w:r>
    </w:p>
    <w:p w14:paraId="4D6EFCD4" w14:textId="77777777" w:rsidR="008825FB" w:rsidRPr="00A627CD" w:rsidRDefault="008825FB" w:rsidP="008825FB">
      <w:pPr>
        <w:tabs>
          <w:tab w:val="left" w:pos="1092"/>
        </w:tabs>
        <w:jc w:val="both"/>
        <w:rPr>
          <w:sz w:val="30"/>
          <w:szCs w:val="30"/>
        </w:rPr>
      </w:pPr>
      <w:r w:rsidRPr="00A627CD">
        <w:rPr>
          <w:sz w:val="30"/>
          <w:szCs w:val="30"/>
        </w:rPr>
        <w:t>Жюри определяет победителей и призеров в двух номинациях:</w:t>
      </w:r>
    </w:p>
    <w:p w14:paraId="35E6387E" w14:textId="77777777" w:rsidR="008825FB" w:rsidRPr="00A627CD" w:rsidRDefault="008825FB" w:rsidP="005461FF">
      <w:pPr>
        <w:pStyle w:val="a4"/>
        <w:numPr>
          <w:ilvl w:val="0"/>
          <w:numId w:val="6"/>
        </w:numPr>
        <w:tabs>
          <w:tab w:val="left" w:pos="1092"/>
        </w:tabs>
        <w:jc w:val="both"/>
        <w:rPr>
          <w:sz w:val="30"/>
          <w:szCs w:val="30"/>
        </w:rPr>
      </w:pPr>
      <w:r w:rsidRPr="00A627CD">
        <w:rPr>
          <w:sz w:val="30"/>
          <w:szCs w:val="30"/>
        </w:rPr>
        <w:t>«Дед Мороз и Снегурочка года» (победитель определяется по результатам всей конкурсной программы);</w:t>
      </w:r>
    </w:p>
    <w:p w14:paraId="5C120DB1" w14:textId="36236EF4" w:rsidR="008825FB" w:rsidRDefault="008825FB" w:rsidP="0016276F">
      <w:pPr>
        <w:pStyle w:val="a4"/>
        <w:numPr>
          <w:ilvl w:val="0"/>
          <w:numId w:val="6"/>
        </w:numPr>
        <w:tabs>
          <w:tab w:val="left" w:pos="1092"/>
        </w:tabs>
        <w:jc w:val="both"/>
        <w:rPr>
          <w:sz w:val="30"/>
          <w:szCs w:val="30"/>
        </w:rPr>
      </w:pPr>
      <w:r w:rsidRPr="00A627CD">
        <w:rPr>
          <w:sz w:val="30"/>
          <w:szCs w:val="30"/>
        </w:rPr>
        <w:t>«Лучшая сюжетно-игровая программа».</w:t>
      </w:r>
    </w:p>
    <w:p w14:paraId="086468CD" w14:textId="387030EA" w:rsidR="00B527AD" w:rsidRDefault="00155F83" w:rsidP="00155F83">
      <w:pPr>
        <w:pStyle w:val="a4"/>
        <w:tabs>
          <w:tab w:val="left" w:pos="1092"/>
        </w:tabs>
        <w:ind w:left="0"/>
        <w:jc w:val="both"/>
        <w:rPr>
          <w:sz w:val="30"/>
          <w:szCs w:val="30"/>
        </w:rPr>
      </w:pPr>
      <w:r w:rsidRPr="00155F83">
        <w:rPr>
          <w:sz w:val="30"/>
          <w:szCs w:val="30"/>
        </w:rPr>
        <w:t xml:space="preserve">По итогам районного этапа смотра – конкурса </w:t>
      </w:r>
      <w:r w:rsidRPr="00A627CD">
        <w:rPr>
          <w:sz w:val="30"/>
          <w:szCs w:val="30"/>
        </w:rPr>
        <w:t>дедов Морозов и Снегурочек</w:t>
      </w:r>
      <w:r w:rsidRPr="00155F83">
        <w:rPr>
          <w:sz w:val="30"/>
          <w:szCs w:val="30"/>
        </w:rPr>
        <w:t xml:space="preserve"> </w:t>
      </w:r>
      <w:r w:rsidRPr="00A627CD">
        <w:rPr>
          <w:sz w:val="30"/>
          <w:szCs w:val="30"/>
        </w:rPr>
        <w:t>«ЕЛКА-ФЭСТ</w:t>
      </w:r>
      <w:r>
        <w:rPr>
          <w:sz w:val="30"/>
          <w:szCs w:val="30"/>
        </w:rPr>
        <w:t>-2022</w:t>
      </w:r>
      <w:r w:rsidRPr="00A627CD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155F83">
        <w:rPr>
          <w:sz w:val="30"/>
          <w:szCs w:val="30"/>
        </w:rPr>
        <w:t>определяются победители и призеры в двух номинациях, которые награждаются дипломами ГУО «</w:t>
      </w:r>
      <w:proofErr w:type="spellStart"/>
      <w:r w:rsidRPr="00155F83">
        <w:rPr>
          <w:sz w:val="30"/>
          <w:szCs w:val="30"/>
        </w:rPr>
        <w:t>ЦДОДиМ</w:t>
      </w:r>
      <w:proofErr w:type="spellEnd"/>
      <w:r w:rsidRPr="00155F83">
        <w:rPr>
          <w:sz w:val="30"/>
          <w:szCs w:val="30"/>
        </w:rPr>
        <w:t xml:space="preserve"> «Маяк» </w:t>
      </w:r>
      <w:proofErr w:type="spellStart"/>
      <w:r w:rsidRPr="00155F83">
        <w:rPr>
          <w:sz w:val="30"/>
          <w:szCs w:val="30"/>
        </w:rPr>
        <w:t>г.Минска</w:t>
      </w:r>
      <w:proofErr w:type="spellEnd"/>
      <w:r w:rsidRPr="00155F83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6E4F75CD" w14:textId="7F08F7A3" w:rsidR="00155F83" w:rsidRPr="00155F83" w:rsidRDefault="00155F83" w:rsidP="00155F83">
      <w:pPr>
        <w:tabs>
          <w:tab w:val="left" w:pos="1092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Команда-п</w:t>
      </w:r>
      <w:r w:rsidRPr="00155F83">
        <w:rPr>
          <w:sz w:val="30"/>
          <w:szCs w:val="30"/>
        </w:rPr>
        <w:t>обедитель в номинации «Лучшая сюжетно-игровая программа»</w:t>
      </w:r>
      <w:r>
        <w:rPr>
          <w:sz w:val="30"/>
          <w:szCs w:val="30"/>
        </w:rPr>
        <w:t xml:space="preserve"> примет участие в городском</w:t>
      </w:r>
      <w:r w:rsidRPr="00155F83">
        <w:rPr>
          <w:sz w:val="30"/>
          <w:szCs w:val="30"/>
        </w:rPr>
        <w:t xml:space="preserve"> смотр</w:t>
      </w:r>
      <w:r>
        <w:rPr>
          <w:sz w:val="30"/>
          <w:szCs w:val="30"/>
        </w:rPr>
        <w:t>е</w:t>
      </w:r>
      <w:r w:rsidRPr="00155F83">
        <w:rPr>
          <w:sz w:val="30"/>
          <w:szCs w:val="30"/>
        </w:rPr>
        <w:t xml:space="preserve"> – конкурс</w:t>
      </w:r>
      <w:r>
        <w:rPr>
          <w:sz w:val="30"/>
          <w:szCs w:val="30"/>
        </w:rPr>
        <w:t xml:space="preserve">е </w:t>
      </w:r>
      <w:r w:rsidRPr="00A627CD">
        <w:rPr>
          <w:sz w:val="30"/>
          <w:szCs w:val="30"/>
        </w:rPr>
        <w:t>дедов Морозов и Снегурочек</w:t>
      </w:r>
      <w:r w:rsidRPr="00155F83">
        <w:rPr>
          <w:sz w:val="30"/>
          <w:szCs w:val="30"/>
        </w:rPr>
        <w:t xml:space="preserve"> </w:t>
      </w:r>
      <w:r w:rsidRPr="00A627CD">
        <w:rPr>
          <w:sz w:val="30"/>
          <w:szCs w:val="30"/>
        </w:rPr>
        <w:t>«ЕЛКА-ФЭСТ</w:t>
      </w:r>
      <w:r>
        <w:rPr>
          <w:sz w:val="30"/>
          <w:szCs w:val="30"/>
        </w:rPr>
        <w:t>-2022</w:t>
      </w:r>
      <w:r w:rsidRPr="00A627CD">
        <w:rPr>
          <w:sz w:val="30"/>
          <w:szCs w:val="30"/>
        </w:rPr>
        <w:t>»</w:t>
      </w:r>
      <w:r>
        <w:rPr>
          <w:sz w:val="30"/>
          <w:szCs w:val="30"/>
        </w:rPr>
        <w:t xml:space="preserve"> 28 ноября 2022 года, который состоится в </w:t>
      </w:r>
      <w:proofErr w:type="spellStart"/>
      <w:r>
        <w:rPr>
          <w:sz w:val="30"/>
          <w:szCs w:val="30"/>
        </w:rPr>
        <w:t>МГДДиМ</w:t>
      </w:r>
      <w:proofErr w:type="spellEnd"/>
      <w:r>
        <w:rPr>
          <w:sz w:val="30"/>
          <w:szCs w:val="30"/>
        </w:rPr>
        <w:t>.</w:t>
      </w:r>
    </w:p>
    <w:p w14:paraId="43115D2B" w14:textId="79671ACD" w:rsidR="00155F83" w:rsidRPr="00A627CD" w:rsidRDefault="00155F83" w:rsidP="00155F83">
      <w:pPr>
        <w:pStyle w:val="a4"/>
        <w:tabs>
          <w:tab w:val="left" w:pos="1092"/>
        </w:tabs>
        <w:ind w:left="0"/>
        <w:jc w:val="both"/>
        <w:rPr>
          <w:sz w:val="30"/>
          <w:szCs w:val="30"/>
        </w:rPr>
      </w:pPr>
    </w:p>
    <w:p w14:paraId="23E92EC8" w14:textId="77777777" w:rsidR="008825FB" w:rsidRPr="00A627CD" w:rsidRDefault="00F06638" w:rsidP="00F06638">
      <w:pPr>
        <w:tabs>
          <w:tab w:val="left" w:pos="1092"/>
        </w:tabs>
        <w:jc w:val="right"/>
        <w:rPr>
          <w:sz w:val="30"/>
          <w:szCs w:val="30"/>
        </w:rPr>
      </w:pPr>
      <w:r w:rsidRPr="00A627CD">
        <w:rPr>
          <w:sz w:val="30"/>
          <w:szCs w:val="30"/>
        </w:rPr>
        <w:t>Ответственный:</w:t>
      </w:r>
    </w:p>
    <w:p w14:paraId="43B485A6" w14:textId="77777777" w:rsidR="00F06638" w:rsidRPr="00A627CD" w:rsidRDefault="00F06638" w:rsidP="00F06638">
      <w:pPr>
        <w:jc w:val="right"/>
        <w:rPr>
          <w:sz w:val="30"/>
          <w:szCs w:val="30"/>
        </w:rPr>
      </w:pPr>
      <w:proofErr w:type="spellStart"/>
      <w:r w:rsidRPr="00A627CD">
        <w:rPr>
          <w:sz w:val="30"/>
          <w:szCs w:val="30"/>
        </w:rPr>
        <w:t>Евсюк</w:t>
      </w:r>
      <w:proofErr w:type="spellEnd"/>
      <w:r w:rsidRPr="00A627CD">
        <w:rPr>
          <w:sz w:val="30"/>
          <w:szCs w:val="30"/>
        </w:rPr>
        <w:t xml:space="preserve"> Татьяна Эдуардовна</w:t>
      </w:r>
    </w:p>
    <w:p w14:paraId="7F7806B8" w14:textId="77777777" w:rsidR="00F06638" w:rsidRPr="00A627CD" w:rsidRDefault="00F06638" w:rsidP="00F06638">
      <w:pPr>
        <w:jc w:val="right"/>
        <w:rPr>
          <w:sz w:val="30"/>
          <w:szCs w:val="30"/>
        </w:rPr>
      </w:pPr>
      <w:r w:rsidRPr="00A627CD">
        <w:rPr>
          <w:sz w:val="30"/>
          <w:szCs w:val="30"/>
        </w:rPr>
        <w:t>(8029) 702 07 79</w:t>
      </w:r>
    </w:p>
    <w:p w14:paraId="3AA6C3BE" w14:textId="77777777" w:rsidR="008825FB" w:rsidRPr="00A627CD" w:rsidRDefault="008825FB" w:rsidP="008825FB">
      <w:pPr>
        <w:tabs>
          <w:tab w:val="left" w:pos="1092"/>
        </w:tabs>
        <w:jc w:val="right"/>
        <w:rPr>
          <w:sz w:val="30"/>
          <w:szCs w:val="30"/>
        </w:rPr>
      </w:pPr>
    </w:p>
    <w:p w14:paraId="2AB03674" w14:textId="77777777" w:rsidR="00285FFA" w:rsidRDefault="00285FFA" w:rsidP="008825FB">
      <w:pPr>
        <w:tabs>
          <w:tab w:val="left" w:pos="1092"/>
        </w:tabs>
        <w:jc w:val="right"/>
        <w:rPr>
          <w:sz w:val="30"/>
          <w:szCs w:val="30"/>
        </w:rPr>
      </w:pPr>
    </w:p>
    <w:p w14:paraId="4525BF3B" w14:textId="38F77D81" w:rsidR="008825FB" w:rsidRDefault="00285FFA" w:rsidP="008825FB">
      <w:pPr>
        <w:tabs>
          <w:tab w:val="left" w:pos="1092"/>
        </w:tabs>
        <w:jc w:val="right"/>
        <w:rPr>
          <w:i/>
          <w:sz w:val="30"/>
          <w:szCs w:val="30"/>
        </w:rPr>
      </w:pPr>
      <w:bookmarkStart w:id="0" w:name="_GoBack"/>
      <w:bookmarkEnd w:id="0"/>
      <w:r w:rsidRPr="00285FFA">
        <w:rPr>
          <w:i/>
          <w:sz w:val="30"/>
          <w:szCs w:val="30"/>
        </w:rPr>
        <w:lastRenderedPageBreak/>
        <w:t>Приложение</w:t>
      </w:r>
      <w:r w:rsidR="002C2AB1">
        <w:rPr>
          <w:i/>
          <w:sz w:val="30"/>
          <w:szCs w:val="30"/>
        </w:rPr>
        <w:t xml:space="preserve"> 1</w:t>
      </w:r>
      <w:r w:rsidRPr="00285FFA">
        <w:rPr>
          <w:i/>
          <w:sz w:val="30"/>
          <w:szCs w:val="30"/>
        </w:rPr>
        <w:t xml:space="preserve"> к Положению</w:t>
      </w:r>
    </w:p>
    <w:p w14:paraId="7348C0CC" w14:textId="77777777" w:rsidR="00147C03" w:rsidRPr="00285FFA" w:rsidRDefault="00147C03" w:rsidP="008825FB">
      <w:pPr>
        <w:tabs>
          <w:tab w:val="left" w:pos="1092"/>
        </w:tabs>
        <w:jc w:val="right"/>
        <w:rPr>
          <w:i/>
          <w:sz w:val="30"/>
          <w:szCs w:val="30"/>
        </w:rPr>
      </w:pPr>
    </w:p>
    <w:p w14:paraId="1D8E37A4" w14:textId="5607AF67" w:rsidR="00147C03" w:rsidRDefault="00147C03" w:rsidP="00147C03">
      <w:pPr>
        <w:jc w:val="center"/>
        <w:rPr>
          <w:bCs/>
          <w:sz w:val="30"/>
          <w:szCs w:val="30"/>
        </w:rPr>
      </w:pPr>
      <w:r>
        <w:rPr>
          <w:sz w:val="30"/>
          <w:szCs w:val="30"/>
        </w:rPr>
        <w:t>ОБРАЗЕЦ ЗАЯВКИ</w:t>
      </w:r>
    </w:p>
    <w:p w14:paraId="73F942E0" w14:textId="7FD9BFF5" w:rsidR="00147C03" w:rsidRDefault="00147C03" w:rsidP="00147C03">
      <w:pPr>
        <w:jc w:val="center"/>
        <w:rPr>
          <w:bCs/>
          <w:kern w:val="36"/>
          <w:sz w:val="30"/>
          <w:szCs w:val="30"/>
        </w:rPr>
      </w:pPr>
      <w:r>
        <w:rPr>
          <w:sz w:val="30"/>
          <w:szCs w:val="30"/>
        </w:rPr>
        <w:t xml:space="preserve">на участие в районном этапе </w:t>
      </w:r>
      <w:r>
        <w:rPr>
          <w:kern w:val="36"/>
          <w:sz w:val="30"/>
          <w:szCs w:val="30"/>
        </w:rPr>
        <w:t>городского смотра-конкурса Дедов Морозов и Снегурочек «ЕЛКА-ФЭСТ – 2022»</w:t>
      </w:r>
    </w:p>
    <w:p w14:paraId="3C878356" w14:textId="77777777" w:rsidR="00147C03" w:rsidRDefault="00147C03" w:rsidP="00147C03">
      <w:pPr>
        <w:jc w:val="center"/>
        <w:rPr>
          <w:bCs/>
          <w:kern w:val="36"/>
          <w:sz w:val="30"/>
          <w:szCs w:val="3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491"/>
        <w:gridCol w:w="1698"/>
        <w:gridCol w:w="1670"/>
        <w:gridCol w:w="1382"/>
        <w:gridCol w:w="2221"/>
      </w:tblGrid>
      <w:tr w:rsidR="00147C03" w14:paraId="68568913" w14:textId="77777777" w:rsidTr="00333D2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CBD" w14:textId="77777777" w:rsidR="00147C03" w:rsidRDefault="00147C03" w:rsidP="00333D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Номинация «Лучший Дед Мороз и Снегурочка»</w:t>
            </w:r>
          </w:p>
          <w:p w14:paraId="137AC7FA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</w:p>
        </w:tc>
      </w:tr>
      <w:tr w:rsidR="00147C03" w14:paraId="5FE9984B" w14:textId="77777777" w:rsidTr="00333D28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9423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  <w:lang w:val="be-BY"/>
              </w:rPr>
              <w:t>Ф.И.О.</w:t>
            </w:r>
            <w:r>
              <w:rPr>
                <w:rFonts w:eastAsia="Calibri"/>
                <w:kern w:val="36"/>
              </w:rPr>
              <w:t xml:space="preserve">участника, </w:t>
            </w:r>
          </w:p>
          <w:p w14:paraId="4EA0F4AE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должность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9B9E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Учреждение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BF28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Название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5BAB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 xml:space="preserve">Контактные телефоны, </w:t>
            </w:r>
          </w:p>
          <w:p w14:paraId="09746573" w14:textId="77777777" w:rsidR="00147C03" w:rsidRDefault="00147C03" w:rsidP="00333D28">
            <w:pPr>
              <w:jc w:val="center"/>
              <w:rPr>
                <w:rFonts w:eastAsia="Calibri"/>
                <w:kern w:val="36"/>
                <w:lang w:val="en-US"/>
              </w:rPr>
            </w:pPr>
            <w:r>
              <w:rPr>
                <w:rFonts w:eastAsia="Calibri"/>
                <w:kern w:val="36"/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9457" w14:textId="77777777" w:rsidR="00147C03" w:rsidRDefault="00147C03" w:rsidP="00333D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участников программы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A3DA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lang w:eastAsia="en-US"/>
              </w:rPr>
              <w:t>Необходимое техническое оборудование</w:t>
            </w:r>
          </w:p>
        </w:tc>
      </w:tr>
      <w:tr w:rsidR="00147C03" w14:paraId="6F8E1987" w14:textId="77777777" w:rsidTr="00333D28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4A2" w14:textId="77777777" w:rsidR="00147C03" w:rsidRPr="00147C03" w:rsidRDefault="00147C03" w:rsidP="00333D28">
            <w:pPr>
              <w:jc w:val="center"/>
              <w:rPr>
                <w:rFonts w:eastAsia="Calibri"/>
                <w:b/>
                <w:bCs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Дед Мороз</w:t>
            </w:r>
          </w:p>
          <w:p w14:paraId="32AF8718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kern w:val="36"/>
              </w:rPr>
            </w:pPr>
            <w:r w:rsidRPr="00147C03">
              <w:rPr>
                <w:rFonts w:eastAsia="Calibri"/>
                <w:i/>
                <w:iCs/>
                <w:kern w:val="36"/>
              </w:rPr>
              <w:t>Иванов Сергей Петрович,</w:t>
            </w:r>
          </w:p>
          <w:p w14:paraId="12DE7F0F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proofErr w:type="spellStart"/>
            <w:r w:rsidRPr="00147C03">
              <w:rPr>
                <w:rFonts w:eastAsia="Calibri"/>
                <w:i/>
                <w:iCs/>
                <w:kern w:val="36"/>
              </w:rPr>
              <w:t>культорганизатор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608" w14:textId="292F026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ГУО «Средняя школа №</w:t>
            </w:r>
            <w:r>
              <w:rPr>
                <w:rFonts w:eastAsia="Calibri"/>
                <w:kern w:val="36"/>
              </w:rPr>
              <w:t xml:space="preserve"> 1 </w:t>
            </w:r>
            <w:r w:rsidRPr="00147C03">
              <w:rPr>
                <w:rFonts w:eastAsia="Calibri"/>
                <w:b/>
                <w:bCs/>
                <w:kern w:val="36"/>
              </w:rPr>
              <w:t>г. Минска</w:t>
            </w:r>
            <w:r>
              <w:rPr>
                <w:rFonts w:eastAsia="Calibri"/>
                <w:b/>
                <w:bCs/>
                <w:kern w:val="36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AF6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kern w:val="36"/>
              </w:rPr>
            </w:pPr>
            <w:r w:rsidRPr="00147C03">
              <w:rPr>
                <w:rFonts w:eastAsia="Calibri"/>
                <w:i/>
                <w:iCs/>
                <w:kern w:val="36"/>
              </w:rPr>
              <w:t>«Чудеса под Новый год»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AB85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(017)</w:t>
            </w:r>
            <w:r>
              <w:rPr>
                <w:rFonts w:eastAsia="Calibri"/>
                <w:kern w:val="36"/>
              </w:rPr>
              <w:t xml:space="preserve"> 333333</w:t>
            </w:r>
          </w:p>
          <w:p w14:paraId="72710CC4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(029)</w:t>
            </w:r>
            <w:r>
              <w:rPr>
                <w:rFonts w:eastAsia="Calibri"/>
                <w:kern w:val="36"/>
              </w:rPr>
              <w:t xml:space="preserve"> 333333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BA5A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147C03">
              <w:rPr>
                <w:rFonts w:eastAsia="Calibri"/>
                <w:i/>
                <w:iCs/>
                <w:lang w:eastAsia="en-US"/>
              </w:rPr>
              <w:t>7 человек:</w:t>
            </w:r>
          </w:p>
          <w:p w14:paraId="08111858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147C03">
              <w:rPr>
                <w:rFonts w:eastAsia="Calibri"/>
                <w:i/>
                <w:iCs/>
                <w:lang w:eastAsia="en-US"/>
              </w:rPr>
              <w:t>3 взрослые</w:t>
            </w:r>
          </w:p>
          <w:p w14:paraId="12DF8F02" w14:textId="77777777" w:rsidR="00147C03" w:rsidRDefault="00147C03" w:rsidP="00333D28">
            <w:pPr>
              <w:jc w:val="center"/>
              <w:rPr>
                <w:rFonts w:eastAsia="Calibri"/>
                <w:lang w:eastAsia="en-US"/>
              </w:rPr>
            </w:pPr>
            <w:r w:rsidRPr="00147C03">
              <w:rPr>
                <w:rFonts w:eastAsia="Calibri"/>
                <w:i/>
                <w:iCs/>
                <w:lang w:eastAsia="en-US"/>
              </w:rPr>
              <w:t>4 дети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0B8E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147C03">
              <w:rPr>
                <w:rFonts w:eastAsia="Calibri"/>
                <w:i/>
                <w:iCs/>
                <w:lang w:eastAsia="en-US"/>
              </w:rPr>
              <w:t>2 микрофона, экран.</w:t>
            </w:r>
          </w:p>
        </w:tc>
      </w:tr>
      <w:tr w:rsidR="00147C03" w14:paraId="2B4829DE" w14:textId="77777777" w:rsidTr="00333D28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32B" w14:textId="77777777" w:rsidR="00147C03" w:rsidRPr="00147C03" w:rsidRDefault="00147C03" w:rsidP="00333D28">
            <w:pPr>
              <w:jc w:val="center"/>
              <w:rPr>
                <w:rFonts w:eastAsia="Calibri"/>
                <w:b/>
                <w:bCs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Снегурочка</w:t>
            </w:r>
          </w:p>
          <w:p w14:paraId="0B616DAB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kern w:val="36"/>
              </w:rPr>
            </w:pPr>
            <w:r w:rsidRPr="00147C03">
              <w:rPr>
                <w:rFonts w:eastAsia="Calibri"/>
                <w:i/>
                <w:iCs/>
                <w:kern w:val="36"/>
              </w:rPr>
              <w:t>Петрова Светлана Ивановна,</w:t>
            </w:r>
          </w:p>
          <w:p w14:paraId="33B8F2D1" w14:textId="77777777" w:rsidR="00147C03" w:rsidRPr="00147C03" w:rsidRDefault="00147C03" w:rsidP="00333D28">
            <w:pPr>
              <w:jc w:val="center"/>
              <w:rPr>
                <w:rFonts w:eastAsia="Calibri"/>
                <w:i/>
                <w:iCs/>
                <w:kern w:val="36"/>
              </w:rPr>
            </w:pPr>
            <w:proofErr w:type="spellStart"/>
            <w:r w:rsidRPr="00147C03">
              <w:rPr>
                <w:rFonts w:eastAsia="Calibri"/>
                <w:i/>
                <w:iCs/>
                <w:kern w:val="36"/>
              </w:rPr>
              <w:t>культорганизатор</w:t>
            </w:r>
            <w:proofErr w:type="spellEnd"/>
          </w:p>
          <w:p w14:paraId="59481085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9AEE" w14:textId="0785B6D3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ГУО «Средняя школа №</w:t>
            </w:r>
            <w:r>
              <w:rPr>
                <w:rFonts w:eastAsia="Calibri"/>
                <w:kern w:val="36"/>
              </w:rPr>
              <w:t xml:space="preserve"> 1 </w:t>
            </w:r>
            <w:r w:rsidRPr="00147C03">
              <w:rPr>
                <w:rFonts w:eastAsia="Calibri"/>
                <w:b/>
                <w:bCs/>
                <w:kern w:val="36"/>
              </w:rPr>
              <w:t>г. Минска</w:t>
            </w:r>
            <w:r>
              <w:rPr>
                <w:rFonts w:eastAsia="Calibri"/>
                <w:b/>
                <w:bCs/>
                <w:kern w:val="36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636C" w14:textId="77777777" w:rsidR="00147C03" w:rsidRDefault="00147C03" w:rsidP="00333D28">
            <w:pPr>
              <w:rPr>
                <w:rFonts w:eastAsia="Calibri"/>
                <w:kern w:val="3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A3D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(017)</w:t>
            </w:r>
            <w:r>
              <w:rPr>
                <w:rFonts w:eastAsia="Calibri"/>
                <w:kern w:val="36"/>
              </w:rPr>
              <w:t xml:space="preserve"> 4444444</w:t>
            </w:r>
          </w:p>
          <w:p w14:paraId="2F750BE3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 w:rsidRPr="00147C03">
              <w:rPr>
                <w:rFonts w:eastAsia="Calibri"/>
                <w:b/>
                <w:bCs/>
                <w:kern w:val="36"/>
              </w:rPr>
              <w:t>(029)</w:t>
            </w:r>
            <w:r>
              <w:rPr>
                <w:rFonts w:eastAsia="Calibri"/>
                <w:kern w:val="36"/>
              </w:rPr>
              <w:t xml:space="preserve"> 4444444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C002" w14:textId="77777777" w:rsidR="00147C03" w:rsidRDefault="00147C03" w:rsidP="00333D2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DD93" w14:textId="77777777" w:rsidR="00147C03" w:rsidRDefault="00147C03" w:rsidP="00333D28">
            <w:pPr>
              <w:rPr>
                <w:rFonts w:eastAsia="Calibri"/>
                <w:lang w:eastAsia="en-US"/>
              </w:rPr>
            </w:pPr>
          </w:p>
        </w:tc>
      </w:tr>
      <w:tr w:rsidR="00147C03" w14:paraId="3832EDCC" w14:textId="77777777" w:rsidTr="00333D2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ED8" w14:textId="77777777" w:rsidR="00147C03" w:rsidRDefault="00147C03" w:rsidP="00333D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Номинация «Лучшая новогодняя сюжетно-игровая программа»</w:t>
            </w:r>
          </w:p>
          <w:p w14:paraId="2B8F6C1A" w14:textId="77777777" w:rsidR="00147C03" w:rsidRDefault="00147C03" w:rsidP="00333D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47C03" w14:paraId="68B65494" w14:textId="77777777" w:rsidTr="00333D28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879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Название программы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49DE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Учреждение образования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C786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Контактный телефон учреждения образования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5E0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 xml:space="preserve">Контактные телефоны, </w:t>
            </w:r>
          </w:p>
          <w:p w14:paraId="41CF2881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  <w:lang w:val="en-US"/>
              </w:rPr>
              <w:t>E</w:t>
            </w:r>
            <w:r>
              <w:rPr>
                <w:rFonts w:eastAsia="Calibri"/>
                <w:kern w:val="36"/>
              </w:rPr>
              <w:t>-</w:t>
            </w:r>
            <w:r>
              <w:rPr>
                <w:rFonts w:eastAsia="Calibri"/>
                <w:kern w:val="36"/>
                <w:lang w:val="en-US"/>
              </w:rPr>
              <w:t>mail</w:t>
            </w:r>
          </w:p>
          <w:p w14:paraId="4351A671" w14:textId="77777777" w:rsidR="00147C03" w:rsidRDefault="00147C03" w:rsidP="00333D28">
            <w:pPr>
              <w:jc w:val="center"/>
              <w:rPr>
                <w:rFonts w:eastAsia="Calibri"/>
                <w:kern w:val="36"/>
              </w:rPr>
            </w:pPr>
            <w:r>
              <w:rPr>
                <w:rFonts w:eastAsia="Calibri"/>
                <w:kern w:val="36"/>
              </w:rPr>
              <w:t>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2521" w14:textId="77777777" w:rsidR="00147C03" w:rsidRDefault="00147C03" w:rsidP="00333D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участников программы</w:t>
            </w:r>
          </w:p>
          <w:p w14:paraId="5F7C21ED" w14:textId="77777777" w:rsidR="00147C03" w:rsidRDefault="00147C03" w:rsidP="00333D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36"/>
              </w:rPr>
              <w:t>(дети, взрослые)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11E" w14:textId="77777777" w:rsidR="00147C03" w:rsidRDefault="00147C03" w:rsidP="00333D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Необходимое техническое оборудование</w:t>
            </w:r>
          </w:p>
        </w:tc>
      </w:tr>
    </w:tbl>
    <w:p w14:paraId="54261206" w14:textId="77777777" w:rsidR="008825FB" w:rsidRPr="00A627CD" w:rsidRDefault="008825FB" w:rsidP="008825FB">
      <w:pPr>
        <w:tabs>
          <w:tab w:val="left" w:pos="1092"/>
        </w:tabs>
        <w:rPr>
          <w:b/>
          <w:sz w:val="30"/>
          <w:szCs w:val="30"/>
        </w:rPr>
      </w:pPr>
    </w:p>
    <w:sectPr w:rsidR="008825FB" w:rsidRPr="00A627CD" w:rsidSect="00701D2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7D3"/>
    <w:multiLevelType w:val="hybridMultilevel"/>
    <w:tmpl w:val="32C4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">
    <w:nsid w:val="46476662"/>
    <w:multiLevelType w:val="hybridMultilevel"/>
    <w:tmpl w:val="0FEC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63A8"/>
    <w:multiLevelType w:val="hybridMultilevel"/>
    <w:tmpl w:val="FA04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B99"/>
    <w:multiLevelType w:val="multilevel"/>
    <w:tmpl w:val="ACE418E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5">
    <w:nsid w:val="6E7F4170"/>
    <w:multiLevelType w:val="multilevel"/>
    <w:tmpl w:val="6CC8C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683" w:firstLine="708"/>
      </w:pPr>
    </w:lvl>
    <w:lvl w:ilvl="2">
      <w:start w:val="1"/>
      <w:numFmt w:val="decimal"/>
      <w:lvlText w:val="%1.%2.%3."/>
      <w:lvlJc w:val="left"/>
      <w:pPr>
        <w:ind w:left="1747" w:firstLine="771"/>
      </w:pPr>
    </w:lvl>
    <w:lvl w:ilvl="3">
      <w:start w:val="1"/>
      <w:numFmt w:val="decimal"/>
      <w:lvlText w:val="%1.%2.%3.%4."/>
      <w:lvlJc w:val="left"/>
      <w:pPr>
        <w:ind w:left="1811" w:firstLine="836"/>
      </w:pPr>
    </w:lvl>
    <w:lvl w:ilvl="4">
      <w:start w:val="1"/>
      <w:numFmt w:val="decimal"/>
      <w:lvlText w:val="%1.%2.%3.%4.%5."/>
      <w:lvlJc w:val="left"/>
      <w:pPr>
        <w:ind w:left="1980" w:firstLine="900"/>
      </w:pPr>
    </w:lvl>
    <w:lvl w:ilvl="5">
      <w:start w:val="1"/>
      <w:numFmt w:val="decimal"/>
      <w:lvlText w:val="%1.%2.%3.%4.%5.%6."/>
      <w:lvlJc w:val="left"/>
      <w:pPr>
        <w:ind w:left="2044" w:firstLine="964"/>
      </w:pPr>
    </w:lvl>
    <w:lvl w:ilvl="6">
      <w:start w:val="1"/>
      <w:numFmt w:val="decimal"/>
      <w:lvlText w:val="%1.%2.%3.%4.%5.%6.%7."/>
      <w:lvlJc w:val="left"/>
      <w:pPr>
        <w:ind w:left="2468" w:firstLine="1028"/>
      </w:pPr>
    </w:lvl>
    <w:lvl w:ilvl="7">
      <w:start w:val="1"/>
      <w:numFmt w:val="decimal"/>
      <w:lvlText w:val="%1.%2.%3.%4.%5.%6.%7.%8."/>
      <w:lvlJc w:val="left"/>
      <w:pPr>
        <w:ind w:left="2532" w:firstLine="1092"/>
      </w:pPr>
    </w:lvl>
    <w:lvl w:ilvl="8">
      <w:start w:val="1"/>
      <w:numFmt w:val="decimal"/>
      <w:lvlText w:val="%1.%2.%3.%4.%5.%6.%7.%8.%9."/>
      <w:lvlJc w:val="left"/>
      <w:pPr>
        <w:ind w:left="2956" w:firstLine="1156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B"/>
    <w:rsid w:val="00020D8A"/>
    <w:rsid w:val="00024E7A"/>
    <w:rsid w:val="00026E21"/>
    <w:rsid w:val="0005219D"/>
    <w:rsid w:val="000558AE"/>
    <w:rsid w:val="00122D89"/>
    <w:rsid w:val="00126194"/>
    <w:rsid w:val="00127F22"/>
    <w:rsid w:val="00147C03"/>
    <w:rsid w:val="0015302D"/>
    <w:rsid w:val="00155F83"/>
    <w:rsid w:val="0016276F"/>
    <w:rsid w:val="0017692A"/>
    <w:rsid w:val="001F0870"/>
    <w:rsid w:val="00212EE4"/>
    <w:rsid w:val="00225E14"/>
    <w:rsid w:val="00241574"/>
    <w:rsid w:val="00280A34"/>
    <w:rsid w:val="00285FFA"/>
    <w:rsid w:val="002C2AB1"/>
    <w:rsid w:val="00331646"/>
    <w:rsid w:val="00345EEE"/>
    <w:rsid w:val="0036586B"/>
    <w:rsid w:val="0038716F"/>
    <w:rsid w:val="00390E4F"/>
    <w:rsid w:val="003B03B9"/>
    <w:rsid w:val="003E20EA"/>
    <w:rsid w:val="003E5099"/>
    <w:rsid w:val="003E7032"/>
    <w:rsid w:val="004426CC"/>
    <w:rsid w:val="00444D96"/>
    <w:rsid w:val="00462E76"/>
    <w:rsid w:val="004C40A1"/>
    <w:rsid w:val="004F6398"/>
    <w:rsid w:val="0050055F"/>
    <w:rsid w:val="005028A4"/>
    <w:rsid w:val="00506586"/>
    <w:rsid w:val="005247DD"/>
    <w:rsid w:val="005461FF"/>
    <w:rsid w:val="00547FFD"/>
    <w:rsid w:val="0056554A"/>
    <w:rsid w:val="00575AE3"/>
    <w:rsid w:val="005A14A3"/>
    <w:rsid w:val="005A2889"/>
    <w:rsid w:val="005A327C"/>
    <w:rsid w:val="005D0947"/>
    <w:rsid w:val="006271B2"/>
    <w:rsid w:val="006442DB"/>
    <w:rsid w:val="00644AF4"/>
    <w:rsid w:val="006570DE"/>
    <w:rsid w:val="006624D9"/>
    <w:rsid w:val="00663554"/>
    <w:rsid w:val="00684814"/>
    <w:rsid w:val="006B51B4"/>
    <w:rsid w:val="006E08B2"/>
    <w:rsid w:val="00701D2B"/>
    <w:rsid w:val="00705FE2"/>
    <w:rsid w:val="00712FA8"/>
    <w:rsid w:val="00726321"/>
    <w:rsid w:val="007301DF"/>
    <w:rsid w:val="00752B90"/>
    <w:rsid w:val="008825FB"/>
    <w:rsid w:val="00894385"/>
    <w:rsid w:val="008A3B7F"/>
    <w:rsid w:val="008E23B1"/>
    <w:rsid w:val="008E45C7"/>
    <w:rsid w:val="009F13B6"/>
    <w:rsid w:val="00A04AE2"/>
    <w:rsid w:val="00A134AF"/>
    <w:rsid w:val="00A4220B"/>
    <w:rsid w:val="00A50C2D"/>
    <w:rsid w:val="00A627CD"/>
    <w:rsid w:val="00A62A7E"/>
    <w:rsid w:val="00A82A57"/>
    <w:rsid w:val="00AB435F"/>
    <w:rsid w:val="00AC544D"/>
    <w:rsid w:val="00AD0EBE"/>
    <w:rsid w:val="00AD2AFA"/>
    <w:rsid w:val="00B527AD"/>
    <w:rsid w:val="00B55481"/>
    <w:rsid w:val="00BA3F5C"/>
    <w:rsid w:val="00BD014E"/>
    <w:rsid w:val="00BF3B04"/>
    <w:rsid w:val="00C2118C"/>
    <w:rsid w:val="00C34E54"/>
    <w:rsid w:val="00C64D02"/>
    <w:rsid w:val="00CA3358"/>
    <w:rsid w:val="00CA59E6"/>
    <w:rsid w:val="00CC4748"/>
    <w:rsid w:val="00CD2C4B"/>
    <w:rsid w:val="00CD46DE"/>
    <w:rsid w:val="00CD582B"/>
    <w:rsid w:val="00D02EC7"/>
    <w:rsid w:val="00D17DB2"/>
    <w:rsid w:val="00D4088F"/>
    <w:rsid w:val="00D5608D"/>
    <w:rsid w:val="00D64A12"/>
    <w:rsid w:val="00DE5250"/>
    <w:rsid w:val="00DF2E7A"/>
    <w:rsid w:val="00E06E08"/>
    <w:rsid w:val="00E10CB4"/>
    <w:rsid w:val="00E924C7"/>
    <w:rsid w:val="00EA260D"/>
    <w:rsid w:val="00EA4779"/>
    <w:rsid w:val="00EA748A"/>
    <w:rsid w:val="00EC50F4"/>
    <w:rsid w:val="00EC6642"/>
    <w:rsid w:val="00EE0214"/>
    <w:rsid w:val="00EE5070"/>
    <w:rsid w:val="00F06030"/>
    <w:rsid w:val="00F06638"/>
    <w:rsid w:val="00F30E04"/>
    <w:rsid w:val="00F421A8"/>
    <w:rsid w:val="00F46F80"/>
    <w:rsid w:val="00F63884"/>
    <w:rsid w:val="00F87801"/>
    <w:rsid w:val="00FB33F9"/>
    <w:rsid w:val="00FC034B"/>
    <w:rsid w:val="00FC353E"/>
    <w:rsid w:val="00FD3443"/>
    <w:rsid w:val="00FD3E43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25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5FB"/>
    <w:rPr>
      <w:color w:val="0000FF" w:themeColor="hyperlink"/>
      <w:u w:val="single"/>
    </w:rPr>
  </w:style>
  <w:style w:type="paragraph" w:customStyle="1" w:styleId="a6">
    <w:name w:val="Базовый"/>
    <w:rsid w:val="008825FB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Body Text Indent"/>
    <w:basedOn w:val="a"/>
    <w:link w:val="a8"/>
    <w:unhideWhenUsed/>
    <w:rsid w:val="008825FB"/>
    <w:pPr>
      <w:ind w:firstLine="72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825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8A3B7F"/>
  </w:style>
  <w:style w:type="paragraph" w:styleId="a9">
    <w:name w:val="Balloon Text"/>
    <w:basedOn w:val="a"/>
    <w:link w:val="aa"/>
    <w:uiPriority w:val="99"/>
    <w:semiHidden/>
    <w:unhideWhenUsed/>
    <w:rsid w:val="00DF2E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8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25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5FB"/>
    <w:rPr>
      <w:color w:val="0000FF" w:themeColor="hyperlink"/>
      <w:u w:val="single"/>
    </w:rPr>
  </w:style>
  <w:style w:type="paragraph" w:customStyle="1" w:styleId="a6">
    <w:name w:val="Базовый"/>
    <w:rsid w:val="008825FB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Body Text Indent"/>
    <w:basedOn w:val="a"/>
    <w:link w:val="a8"/>
    <w:unhideWhenUsed/>
    <w:rsid w:val="008825FB"/>
    <w:pPr>
      <w:ind w:firstLine="72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825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8A3B7F"/>
  </w:style>
  <w:style w:type="paragraph" w:styleId="a9">
    <w:name w:val="Balloon Text"/>
    <w:basedOn w:val="a"/>
    <w:link w:val="aa"/>
    <w:uiPriority w:val="99"/>
    <w:semiHidden/>
    <w:unhideWhenUsed/>
    <w:rsid w:val="00DF2E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2022-10-21T14:21:00Z</cp:lastPrinted>
  <dcterms:created xsi:type="dcterms:W3CDTF">2022-10-25T09:31:00Z</dcterms:created>
  <dcterms:modified xsi:type="dcterms:W3CDTF">2022-10-25T09:31:00Z</dcterms:modified>
</cp:coreProperties>
</file>